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293B5" w14:textId="355A2FC0" w:rsidR="0074236F" w:rsidRDefault="00546CF3" w:rsidP="00546CF3">
      <w:pPr>
        <w:shd w:val="clear" w:color="auto" w:fill="FFFFFF"/>
        <w:spacing w:before="120" w:after="0" w:line="240" w:lineRule="auto"/>
        <w:ind w:left="4536" w:right="5923"/>
        <w:outlineLvl w:val="1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935" distR="114935" simplePos="0" relativeHeight="251688960" behindDoc="1" locked="0" layoutInCell="1" allowOverlap="1" wp14:anchorId="47C22748" wp14:editId="45EB136C">
            <wp:simplePos x="0" y="0"/>
            <wp:positionH relativeFrom="column">
              <wp:posOffset>-186292</wp:posOffset>
            </wp:positionH>
            <wp:positionV relativeFrom="paragraph">
              <wp:posOffset>-193394</wp:posOffset>
            </wp:positionV>
            <wp:extent cx="1047750" cy="7143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54" w:rsidRPr="007D4047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39223CD" wp14:editId="72BC181D">
            <wp:simplePos x="0" y="0"/>
            <wp:positionH relativeFrom="column">
              <wp:posOffset>7877383</wp:posOffset>
            </wp:positionH>
            <wp:positionV relativeFrom="paragraph">
              <wp:posOffset>-20955</wp:posOffset>
            </wp:positionV>
            <wp:extent cx="1355924" cy="1282889"/>
            <wp:effectExtent l="0" t="0" r="0" b="0"/>
            <wp:wrapNone/>
            <wp:docPr id="7" name="Рисунок 7" descr="C:\Users\Archie\Documents\___Unia-Centre\Logo New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chie\Documents\___Unia-Centre\Logo NewMi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24" cy="1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10E6F" w14:textId="22867AC3" w:rsidR="00546CF3" w:rsidRPr="008250E7" w:rsidRDefault="00546CF3" w:rsidP="00546CF3">
      <w:pPr>
        <w:tabs>
          <w:tab w:val="left" w:pos="6720"/>
        </w:tabs>
        <w:autoSpaceDE w:val="0"/>
        <w:spacing w:after="0" w:line="240" w:lineRule="auto"/>
        <w:ind w:left="993" w:right="24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ОБЩЕСТВО С ОГРАНИЧЕННОЙ ОТВЕТСТВЕ</w:t>
      </w:r>
      <w:r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 xml:space="preserve">ННОСТЬ ТОРГОВЫЙ ДОМ «ГОМЕЛЬСКИЕ СЕЛЬСКОХОЗЯЙСТВЕННЫЕ МАШИНЫ - </w:t>
      </w:r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«ПАЛЕССЕ»</w:t>
      </w:r>
      <w:proofErr w:type="gramEnd"/>
    </w:p>
    <w:p w14:paraId="64639E14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(ООО ТД «ГС</w:t>
      </w:r>
      <w:proofErr w:type="gramStart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М-</w:t>
      </w:r>
      <w:proofErr w:type="gramEnd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«ПАЛЕССЕ»)</w:t>
      </w:r>
    </w:p>
    <w:p w14:paraId="5CB44971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347254, РФ, Ростовская обл., Константиновский р-он</w:t>
      </w:r>
      <w:r w:rsidRPr="008250E7">
        <w:rPr>
          <w:rFonts w:ascii="Times New Roman" w:hAnsi="Times New Roman" w:cs="Times New Roman"/>
          <w:sz w:val="20"/>
          <w:szCs w:val="20"/>
        </w:rPr>
        <w:t xml:space="preserve"> </w:t>
      </w: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г. Константиновск, п. КГУ-1, территория АТП-6</w:t>
      </w:r>
    </w:p>
    <w:p w14:paraId="0B726EA3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тел./факс: (86393) 6-06-50, 6-06-40</w:t>
      </w:r>
      <w:r w:rsidRPr="008250E7">
        <w:rPr>
          <w:rFonts w:ascii="Times New Roman" w:hAnsi="Times New Roman" w:cs="Times New Roman"/>
          <w:sz w:val="20"/>
          <w:szCs w:val="20"/>
        </w:rPr>
        <w:t xml:space="preserve"> </w:t>
      </w:r>
      <w:r w:rsidRPr="008250E7">
        <w:rPr>
          <w:rFonts w:ascii="Times New Roman" w:eastAsia="Courier New" w:hAnsi="Times New Roman" w:cs="Times New Roman"/>
          <w:spacing w:val="-1"/>
          <w:sz w:val="20"/>
          <w:szCs w:val="20"/>
        </w:rPr>
        <w:t>сайт</w:t>
      </w:r>
      <w:r w:rsidRPr="008250E7">
        <w:rPr>
          <w:rFonts w:ascii="Times New Roman" w:eastAsia="Courier New" w:hAnsi="Times New Roman" w:cs="Times New Roman"/>
          <w:color w:val="365F91"/>
          <w:spacing w:val="-1"/>
          <w:sz w:val="20"/>
          <w:szCs w:val="20"/>
        </w:rPr>
        <w:t xml:space="preserve">: </w:t>
      </w:r>
      <w:r w:rsidRPr="008250E7">
        <w:rPr>
          <w:rFonts w:ascii="Times New Roman" w:eastAsia="Courier New" w:hAnsi="Times New Roman" w:cs="Times New Roman"/>
          <w:color w:val="365F91"/>
          <w:spacing w:val="-1"/>
          <w:sz w:val="20"/>
          <w:szCs w:val="20"/>
          <w:u w:val="single"/>
        </w:rPr>
        <w:t>http://tdgsm.ru</w:t>
      </w:r>
    </w:p>
    <w:p w14:paraId="75A91F24" w14:textId="665A4695" w:rsidR="007D4047" w:rsidRPr="00546CF3" w:rsidRDefault="00546CF3" w:rsidP="00546CF3">
      <w:pPr>
        <w:pBdr>
          <w:bottom w:val="single" w:sz="12" w:space="1" w:color="auto"/>
        </w:pBd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ИНН/КПП 6135008319/611601001ОРГН 113618200148</w:t>
      </w:r>
    </w:p>
    <w:p w14:paraId="1068257F" w14:textId="0097DDDB" w:rsidR="00FF385E" w:rsidRDefault="00FF385E" w:rsidP="002025CF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  <w:r w:rsidRPr="002025CF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  <w:t>коммерческое предложение</w:t>
      </w:r>
    </w:p>
    <w:p w14:paraId="3D2E8425" w14:textId="6F023C94" w:rsidR="00DD263D" w:rsidRDefault="00DD263D" w:rsidP="00DD263D">
      <w:pPr>
        <w:pStyle w:val="1"/>
        <w:shd w:val="clear" w:color="auto" w:fill="FFFFFF"/>
        <w:spacing w:before="0" w:beforeAutospacing="0" w:after="0" w:afterAutospacing="0" w:line="374" w:lineRule="atLeast"/>
        <w:ind w:right="2175"/>
        <w:jc w:val="center"/>
        <w:rPr>
          <w:rFonts w:ascii="Century Gothic" w:hAnsi="Century Gothic"/>
          <w:color w:val="2A2C29"/>
          <w:sz w:val="34"/>
          <w:szCs w:val="34"/>
        </w:rPr>
      </w:pPr>
      <w:r>
        <w:rPr>
          <w:rFonts w:ascii="Century Gothic" w:hAnsi="Century Gothic"/>
          <w:color w:val="2A2C29"/>
          <w:sz w:val="34"/>
          <w:szCs w:val="34"/>
        </w:rPr>
        <w:t>Плющилка влажного зерна ПВЗ-10П</w:t>
      </w:r>
      <w:r>
        <w:rPr>
          <w:noProof/>
        </w:rPr>
        <w:drawing>
          <wp:inline distT="0" distB="0" distL="0" distR="0" wp14:anchorId="43DADBFF" wp14:editId="3E36A492">
            <wp:extent cx="5334497" cy="3571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6" cy="35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85C9" w14:textId="0A7F264C" w:rsidR="00DD263D" w:rsidRPr="00DD263D" w:rsidRDefault="00DD263D" w:rsidP="00DD263D">
      <w:pPr>
        <w:pStyle w:val="a5"/>
        <w:spacing w:before="240" w:beforeAutospacing="0" w:after="24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DD263D">
        <w:rPr>
          <w:rFonts w:ascii="Arial" w:hAnsi="Arial" w:cs="Arial"/>
          <w:color w:val="000000"/>
          <w:sz w:val="28"/>
          <w:szCs w:val="28"/>
        </w:rPr>
        <w:t xml:space="preserve">Плющилка ПВЗ-10П </w:t>
      </w:r>
      <w:proofErr w:type="gramStart"/>
      <w:r w:rsidRPr="00DD263D">
        <w:rPr>
          <w:rFonts w:ascii="Arial" w:hAnsi="Arial" w:cs="Arial"/>
          <w:color w:val="000000"/>
          <w:sz w:val="28"/>
          <w:szCs w:val="28"/>
        </w:rPr>
        <w:t>предназначена</w:t>
      </w:r>
      <w:proofErr w:type="gramEnd"/>
      <w:r w:rsidRPr="00DD263D">
        <w:rPr>
          <w:rFonts w:ascii="Arial" w:hAnsi="Arial" w:cs="Arial"/>
          <w:color w:val="000000"/>
          <w:sz w:val="28"/>
          <w:szCs w:val="28"/>
        </w:rPr>
        <w:t xml:space="preserve"> для плющения влажного фуражного зерна различных культур влажностью 25-40% при закладке их на хранение в герметичные траншейные, напольные хранилища и в полимерный рукав (диаметр 1,5 м) с вводом консерванта.</w:t>
      </w:r>
    </w:p>
    <w:p w14:paraId="192D5CBE" w14:textId="77777777" w:rsidR="00DD263D" w:rsidRPr="00DD263D" w:rsidRDefault="00DD263D" w:rsidP="00DD263D">
      <w:pPr>
        <w:pStyle w:val="a5"/>
        <w:spacing w:before="240" w:beforeAutospacing="0" w:after="24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D263D">
        <w:rPr>
          <w:rFonts w:ascii="Arial" w:hAnsi="Arial" w:cs="Arial"/>
          <w:color w:val="000000"/>
          <w:sz w:val="28"/>
          <w:szCs w:val="28"/>
        </w:rPr>
        <w:t>Данная машина компактна, надежна в эксплуатации, проста в обслуживании, экономична, экологически безопасна.</w:t>
      </w:r>
    </w:p>
    <w:p w14:paraId="7C4BAE00" w14:textId="77777777" w:rsidR="00DD263D" w:rsidRPr="00DD263D" w:rsidRDefault="00DD263D" w:rsidP="00DD263D">
      <w:pPr>
        <w:pStyle w:val="a5"/>
        <w:spacing w:before="240" w:beforeAutospacing="0" w:after="24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D263D">
        <w:rPr>
          <w:rFonts w:ascii="Arial" w:hAnsi="Arial" w:cs="Arial"/>
          <w:color w:val="000000"/>
          <w:sz w:val="28"/>
          <w:szCs w:val="28"/>
        </w:rPr>
        <w:t>Комплектуется вальцами для плющения зерна злаковых культур и зерна кукурузы.</w:t>
      </w:r>
    </w:p>
    <w:p w14:paraId="51545432" w14:textId="77777777" w:rsidR="00DD263D" w:rsidRDefault="00DD263D" w:rsidP="00DD263D">
      <w:pPr>
        <w:pStyle w:val="3"/>
        <w:spacing w:before="240" w:after="240" w:line="286" w:lineRule="atLeast"/>
        <w:rPr>
          <w:rFonts w:ascii="Century Gothic" w:hAnsi="Century Gothic"/>
          <w:caps/>
          <w:color w:val="2A2C29"/>
          <w:sz w:val="26"/>
          <w:szCs w:val="26"/>
        </w:rPr>
      </w:pPr>
    </w:p>
    <w:p w14:paraId="440FCC64" w14:textId="77777777" w:rsidR="00DD263D" w:rsidRDefault="00DD263D" w:rsidP="00DD263D">
      <w:pPr>
        <w:pStyle w:val="3"/>
        <w:spacing w:before="240" w:after="240" w:line="286" w:lineRule="atLeast"/>
        <w:rPr>
          <w:rFonts w:ascii="Century Gothic" w:hAnsi="Century Gothic"/>
          <w:caps/>
          <w:color w:val="2A2C29"/>
          <w:sz w:val="26"/>
          <w:szCs w:val="26"/>
        </w:rPr>
      </w:pPr>
    </w:p>
    <w:p w14:paraId="64A0C5A9" w14:textId="77777777" w:rsidR="00DD263D" w:rsidRDefault="00DD263D" w:rsidP="00DD263D"/>
    <w:p w14:paraId="06CBD730" w14:textId="77777777" w:rsidR="00DD263D" w:rsidRPr="00DD263D" w:rsidRDefault="00DD263D" w:rsidP="00DD263D"/>
    <w:p w14:paraId="2D20F697" w14:textId="77777777" w:rsidR="00DD263D" w:rsidRDefault="00DD263D" w:rsidP="00DD263D">
      <w:pPr>
        <w:pStyle w:val="3"/>
        <w:spacing w:before="240" w:after="240" w:line="286" w:lineRule="atLeast"/>
        <w:rPr>
          <w:rFonts w:ascii="Century Gothic" w:hAnsi="Century Gothic"/>
          <w:caps/>
          <w:color w:val="2A2C29"/>
          <w:sz w:val="26"/>
          <w:szCs w:val="26"/>
        </w:rPr>
      </w:pPr>
    </w:p>
    <w:p w14:paraId="7E5F330D" w14:textId="77777777" w:rsidR="00DD263D" w:rsidRPr="00DD263D" w:rsidRDefault="00DD263D" w:rsidP="00DD263D">
      <w:pPr>
        <w:pStyle w:val="3"/>
        <w:spacing w:before="240" w:after="240" w:line="286" w:lineRule="atLeast"/>
        <w:rPr>
          <w:rFonts w:ascii="Times New Roman" w:hAnsi="Times New Roman" w:cs="Times New Roman"/>
          <w:caps/>
          <w:color w:val="2A2C29"/>
          <w:sz w:val="28"/>
          <w:szCs w:val="28"/>
        </w:rPr>
      </w:pPr>
      <w:r w:rsidRPr="00DD263D">
        <w:rPr>
          <w:rFonts w:ascii="Times New Roman" w:hAnsi="Times New Roman" w:cs="Times New Roman"/>
          <w:caps/>
          <w:color w:val="2A2C29"/>
          <w:sz w:val="28"/>
          <w:szCs w:val="28"/>
        </w:rPr>
        <w:t>СРАВНИТЕЛЬНЫЕ ХАРАКТЕРИСТИКИ МОДЕЛЕЙ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7254"/>
        <w:gridCol w:w="2883"/>
      </w:tblGrid>
      <w:tr w:rsidR="00DD263D" w:rsidRPr="00DD263D" w14:paraId="31020BDD" w14:textId="77777777" w:rsidTr="00DD2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25368012" w14:textId="77777777" w:rsidR="00DD263D" w:rsidRPr="00DD263D" w:rsidRDefault="00DD2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1422" w:type="pct"/>
            <w:hideMark/>
          </w:tcPr>
          <w:p w14:paraId="36DC003E" w14:textId="77777777" w:rsidR="00DD263D" w:rsidRPr="00DD263D" w:rsidRDefault="00DD26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ПВЗ-10П</w:t>
            </w:r>
          </w:p>
        </w:tc>
      </w:tr>
      <w:tr w:rsidR="00DD263D" w:rsidRPr="00DD263D" w14:paraId="15CD271D" w14:textId="77777777" w:rsidTr="00DD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368DDFBF" w14:textId="77777777" w:rsidR="00DD263D" w:rsidRPr="00DD263D" w:rsidRDefault="00DD2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2" w:type="pct"/>
            <w:hideMark/>
          </w:tcPr>
          <w:p w14:paraId="7BCD80A5" w14:textId="77777777" w:rsidR="00DD263D" w:rsidRPr="00DD263D" w:rsidRDefault="00DD2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63D" w:rsidRPr="00DD263D" w14:paraId="69AA1CB5" w14:textId="77777777" w:rsidTr="00DD26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7A625009" w14:textId="77777777" w:rsidR="00DD263D" w:rsidRPr="00DD263D" w:rsidRDefault="00DD2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Производительность для злаковых и бобовых культур (т/ ч)</w:t>
            </w:r>
          </w:p>
        </w:tc>
        <w:tc>
          <w:tcPr>
            <w:tcW w:w="1422" w:type="pct"/>
            <w:hideMark/>
          </w:tcPr>
          <w:p w14:paraId="28A55492" w14:textId="77777777" w:rsidR="00DD263D" w:rsidRPr="00DD263D" w:rsidRDefault="00DD2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D263D" w:rsidRPr="00DD263D" w14:paraId="67246188" w14:textId="77777777" w:rsidTr="00DD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3E1C4A62" w14:textId="77777777" w:rsidR="00DD263D" w:rsidRPr="00DD263D" w:rsidRDefault="00DD2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Производительность для кукурузы (т/ ч)</w:t>
            </w:r>
          </w:p>
        </w:tc>
        <w:tc>
          <w:tcPr>
            <w:tcW w:w="1422" w:type="pct"/>
            <w:hideMark/>
          </w:tcPr>
          <w:p w14:paraId="5E5E6A64" w14:textId="77777777" w:rsidR="00DD263D" w:rsidRPr="00DD263D" w:rsidRDefault="00DD2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D263D" w:rsidRPr="00DD263D" w14:paraId="0A78B5F0" w14:textId="77777777" w:rsidTr="00DD26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79BE8B20" w14:textId="77777777" w:rsidR="00DD263D" w:rsidRPr="00DD263D" w:rsidRDefault="00DD2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Интервал толщины частиц плющеного зерна для злаковых и бобовых культур (</w:t>
            </w:r>
            <w:proofErr w:type="gramStart"/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мм</w:t>
            </w:r>
            <w:proofErr w:type="gramEnd"/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)</w:t>
            </w:r>
          </w:p>
        </w:tc>
        <w:tc>
          <w:tcPr>
            <w:tcW w:w="1422" w:type="pct"/>
            <w:hideMark/>
          </w:tcPr>
          <w:p w14:paraId="1DEC39F9" w14:textId="77777777" w:rsidR="00DD263D" w:rsidRPr="00DD263D" w:rsidRDefault="00DD2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1,1-1,8</w:t>
            </w:r>
          </w:p>
        </w:tc>
      </w:tr>
      <w:tr w:rsidR="00DD263D" w:rsidRPr="00DD263D" w14:paraId="78140828" w14:textId="77777777" w:rsidTr="00DD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53E87FAB" w14:textId="77777777" w:rsidR="00DD263D" w:rsidRPr="00DD263D" w:rsidRDefault="00DD2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Интервал толщины частиц плющеного зерна для кукурузы (</w:t>
            </w:r>
            <w:proofErr w:type="gramStart"/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мм</w:t>
            </w:r>
            <w:proofErr w:type="gramEnd"/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)</w:t>
            </w:r>
          </w:p>
        </w:tc>
        <w:tc>
          <w:tcPr>
            <w:tcW w:w="1422" w:type="pct"/>
            <w:hideMark/>
          </w:tcPr>
          <w:p w14:paraId="1976A7E7" w14:textId="77777777" w:rsidR="00DD263D" w:rsidRPr="00DD263D" w:rsidRDefault="00DD2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DD263D" w:rsidRPr="00DD263D" w14:paraId="14CF2148" w14:textId="77777777" w:rsidTr="00DD26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3389CC0F" w14:textId="77777777" w:rsidR="00DD263D" w:rsidRPr="00DD263D" w:rsidRDefault="00DD2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Содержание плющеного зерна</w:t>
            </w:r>
            <w:proofErr w:type="gramStart"/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422" w:type="pct"/>
            <w:hideMark/>
          </w:tcPr>
          <w:p w14:paraId="48663A15" w14:textId="77777777" w:rsidR="00DD263D" w:rsidRPr="00DD263D" w:rsidRDefault="00DD2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DD263D" w:rsidRPr="00DD263D" w14:paraId="41AC6DBA" w14:textId="77777777" w:rsidTr="00DD2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8" w:type="pct"/>
            <w:hideMark/>
          </w:tcPr>
          <w:p w14:paraId="693C7EFA" w14:textId="77777777" w:rsidR="00DD263D" w:rsidRPr="00DD263D" w:rsidRDefault="00DD2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Количество травмированных зерен</w:t>
            </w:r>
            <w:proofErr w:type="gramStart"/>
            <w:r w:rsidRPr="00DD263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422" w:type="pct"/>
            <w:hideMark/>
          </w:tcPr>
          <w:p w14:paraId="50E02306" w14:textId="77777777" w:rsidR="00DD263D" w:rsidRPr="00DD263D" w:rsidRDefault="00DD2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26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237A10A2" w14:textId="77777777" w:rsidR="00DD263D" w:rsidRPr="00DD263D" w:rsidRDefault="00DD263D" w:rsidP="002025CF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8"/>
          <w:lang w:eastAsia="ru-RU"/>
        </w:rPr>
      </w:pPr>
    </w:p>
    <w:p w14:paraId="002F3395" w14:textId="196037CB" w:rsidR="00FD3CFF" w:rsidRDefault="00FD3CFF" w:rsidP="00FD3CFF">
      <w:pPr>
        <w:spacing w:after="0" w:line="237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4122ED" w14:textId="112905B2" w:rsidR="002025CF" w:rsidRDefault="002025C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11C8E9A1" w14:textId="77777777" w:rsidR="00FD3CFF" w:rsidRDefault="00FD3CF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436A5A32" w14:textId="77777777" w:rsidR="00DD263D" w:rsidRDefault="00DD263D" w:rsidP="00C00350">
      <w:pPr>
        <w:rPr>
          <w:b/>
          <w:sz w:val="28"/>
          <w:szCs w:val="28"/>
        </w:rPr>
      </w:pPr>
    </w:p>
    <w:p w14:paraId="6212F9E4" w14:textId="77777777" w:rsidR="00DD263D" w:rsidRDefault="00DD263D" w:rsidP="00C00350">
      <w:pPr>
        <w:rPr>
          <w:b/>
          <w:sz w:val="28"/>
          <w:szCs w:val="28"/>
        </w:rPr>
      </w:pPr>
    </w:p>
    <w:p w14:paraId="0D0995D8" w14:textId="77777777" w:rsidR="00DD263D" w:rsidRDefault="00DD263D" w:rsidP="00C00350">
      <w:pPr>
        <w:rPr>
          <w:b/>
          <w:sz w:val="28"/>
          <w:szCs w:val="28"/>
        </w:rPr>
      </w:pPr>
      <w:bookmarkStart w:id="0" w:name="_GoBack"/>
      <w:bookmarkEnd w:id="0"/>
    </w:p>
    <w:p w14:paraId="43C6362B" w14:textId="77777777" w:rsidR="00DD263D" w:rsidRDefault="00DD263D" w:rsidP="00C00350">
      <w:pPr>
        <w:rPr>
          <w:b/>
          <w:sz w:val="28"/>
          <w:szCs w:val="28"/>
        </w:rPr>
      </w:pPr>
    </w:p>
    <w:p w14:paraId="2618DA07" w14:textId="77777777" w:rsidR="00DD263D" w:rsidRDefault="00DD263D" w:rsidP="00C00350">
      <w:pPr>
        <w:rPr>
          <w:b/>
          <w:sz w:val="28"/>
          <w:szCs w:val="28"/>
        </w:rPr>
      </w:pPr>
    </w:p>
    <w:p w14:paraId="2271002F" w14:textId="77777777" w:rsidR="00DD263D" w:rsidRDefault="00DD263D" w:rsidP="00C00350">
      <w:pPr>
        <w:rPr>
          <w:b/>
          <w:sz w:val="28"/>
          <w:szCs w:val="28"/>
        </w:rPr>
      </w:pPr>
    </w:p>
    <w:p w14:paraId="138FBFB2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ООО ТД «ГС</w:t>
      </w:r>
      <w:proofErr w:type="gramStart"/>
      <w:r w:rsidRPr="00043D4C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Pr="00043D4C">
        <w:rPr>
          <w:rFonts w:ascii="Times New Roman" w:hAnsi="Times New Roman" w:cs="Times New Roman"/>
          <w:b/>
          <w:sz w:val="28"/>
          <w:szCs w:val="28"/>
        </w:rPr>
        <w:t xml:space="preserve"> «Палессе»</w:t>
      </w:r>
    </w:p>
    <w:p w14:paraId="0CB9C8D6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Отдел продаж</w:t>
      </w:r>
    </w:p>
    <w:p w14:paraId="4E5A83EC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Адрес: 347254, РФ, Ростовская область, Константиновский район, г. Константиновск,  п. КГУ-1, территория АТП-6.</w:t>
      </w:r>
    </w:p>
    <w:p w14:paraId="4237BFA2" w14:textId="77777777" w:rsidR="00FF385E" w:rsidRPr="00FF385E" w:rsidRDefault="00FF385E" w:rsidP="00043D4C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</w:p>
    <w:sectPr w:rsidR="00FF385E" w:rsidRPr="00FF385E" w:rsidSect="00546CF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4EBAA" w14:textId="77777777" w:rsidR="00BC0FBF" w:rsidRDefault="00BC0FBF" w:rsidP="007832E2">
      <w:pPr>
        <w:spacing w:after="0" w:line="240" w:lineRule="auto"/>
      </w:pPr>
      <w:r>
        <w:separator/>
      </w:r>
    </w:p>
  </w:endnote>
  <w:endnote w:type="continuationSeparator" w:id="0">
    <w:p w14:paraId="619A78D4" w14:textId="77777777" w:rsidR="00BC0FBF" w:rsidRDefault="00BC0FBF" w:rsidP="00783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EF5FC" w14:textId="77777777" w:rsidR="00BC0FBF" w:rsidRDefault="00BC0FBF" w:rsidP="007832E2">
      <w:pPr>
        <w:spacing w:after="0" w:line="240" w:lineRule="auto"/>
      </w:pPr>
      <w:r>
        <w:separator/>
      </w:r>
    </w:p>
  </w:footnote>
  <w:footnote w:type="continuationSeparator" w:id="0">
    <w:p w14:paraId="7888F7DA" w14:textId="77777777" w:rsidR="00BC0FBF" w:rsidRDefault="00BC0FBF" w:rsidP="00783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B4152"/>
    <w:multiLevelType w:val="hybridMultilevel"/>
    <w:tmpl w:val="3E06FF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84710C"/>
    <w:multiLevelType w:val="hybridMultilevel"/>
    <w:tmpl w:val="CFC201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D6478E"/>
    <w:multiLevelType w:val="hybridMultilevel"/>
    <w:tmpl w:val="C7208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FE"/>
    <w:rsid w:val="00013AE1"/>
    <w:rsid w:val="0002398A"/>
    <w:rsid w:val="00043D4C"/>
    <w:rsid w:val="00052177"/>
    <w:rsid w:val="000851BF"/>
    <w:rsid w:val="00115713"/>
    <w:rsid w:val="0012143B"/>
    <w:rsid w:val="00125E0A"/>
    <w:rsid w:val="00151DB3"/>
    <w:rsid w:val="001600C1"/>
    <w:rsid w:val="001B1934"/>
    <w:rsid w:val="001C0E46"/>
    <w:rsid w:val="002025CF"/>
    <w:rsid w:val="00203019"/>
    <w:rsid w:val="00233EF2"/>
    <w:rsid w:val="00243970"/>
    <w:rsid w:val="002553DE"/>
    <w:rsid w:val="00294DD7"/>
    <w:rsid w:val="002D4958"/>
    <w:rsid w:val="002F25AD"/>
    <w:rsid w:val="0030097C"/>
    <w:rsid w:val="003A2BC7"/>
    <w:rsid w:val="003A490F"/>
    <w:rsid w:val="003B582E"/>
    <w:rsid w:val="003D333F"/>
    <w:rsid w:val="003F37A9"/>
    <w:rsid w:val="00410C2B"/>
    <w:rsid w:val="00451A06"/>
    <w:rsid w:val="00473D30"/>
    <w:rsid w:val="00485638"/>
    <w:rsid w:val="004A1C58"/>
    <w:rsid w:val="004B3B07"/>
    <w:rsid w:val="00506277"/>
    <w:rsid w:val="005300BF"/>
    <w:rsid w:val="00546CF3"/>
    <w:rsid w:val="005618FB"/>
    <w:rsid w:val="00583859"/>
    <w:rsid w:val="005D7A2B"/>
    <w:rsid w:val="005E33B7"/>
    <w:rsid w:val="005E55A7"/>
    <w:rsid w:val="00672507"/>
    <w:rsid w:val="00683254"/>
    <w:rsid w:val="006E3E04"/>
    <w:rsid w:val="0073364E"/>
    <w:rsid w:val="0074236F"/>
    <w:rsid w:val="00755A61"/>
    <w:rsid w:val="007832E2"/>
    <w:rsid w:val="007850D9"/>
    <w:rsid w:val="0079425D"/>
    <w:rsid w:val="00795C4B"/>
    <w:rsid w:val="007C36D9"/>
    <w:rsid w:val="007D4047"/>
    <w:rsid w:val="0081611C"/>
    <w:rsid w:val="008C4690"/>
    <w:rsid w:val="008D5F0D"/>
    <w:rsid w:val="008D749B"/>
    <w:rsid w:val="008E13CC"/>
    <w:rsid w:val="008E2518"/>
    <w:rsid w:val="00917A4D"/>
    <w:rsid w:val="009445C1"/>
    <w:rsid w:val="009570C7"/>
    <w:rsid w:val="009809FD"/>
    <w:rsid w:val="00995F1A"/>
    <w:rsid w:val="009A7DF7"/>
    <w:rsid w:val="00A17CEC"/>
    <w:rsid w:val="00A571F8"/>
    <w:rsid w:val="00AE0826"/>
    <w:rsid w:val="00B05903"/>
    <w:rsid w:val="00B05905"/>
    <w:rsid w:val="00BC0FBF"/>
    <w:rsid w:val="00BE60A7"/>
    <w:rsid w:val="00C00350"/>
    <w:rsid w:val="00C00876"/>
    <w:rsid w:val="00C044FE"/>
    <w:rsid w:val="00C560EF"/>
    <w:rsid w:val="00C70309"/>
    <w:rsid w:val="00C971B7"/>
    <w:rsid w:val="00CA1669"/>
    <w:rsid w:val="00CC330C"/>
    <w:rsid w:val="00D35D93"/>
    <w:rsid w:val="00D37FAF"/>
    <w:rsid w:val="00D562C4"/>
    <w:rsid w:val="00DC0025"/>
    <w:rsid w:val="00DD263D"/>
    <w:rsid w:val="00E8038C"/>
    <w:rsid w:val="00ED4F8D"/>
    <w:rsid w:val="00EE78E7"/>
    <w:rsid w:val="00F019C6"/>
    <w:rsid w:val="00F573E3"/>
    <w:rsid w:val="00F57D5C"/>
    <w:rsid w:val="00FA2D1A"/>
    <w:rsid w:val="00FD3CFF"/>
    <w:rsid w:val="00FE371E"/>
    <w:rsid w:val="00F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F3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FE"/>
  </w:style>
  <w:style w:type="paragraph" w:styleId="1">
    <w:name w:val="heading 1"/>
    <w:basedOn w:val="a"/>
    <w:link w:val="10"/>
    <w:uiPriority w:val="9"/>
    <w:qFormat/>
    <w:rsid w:val="00FF3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0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C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44FE"/>
    <w:pPr>
      <w:widowControl w:val="0"/>
      <w:autoSpaceDE w:val="0"/>
      <w:autoSpaceDN w:val="0"/>
      <w:spacing w:before="88" w:after="0" w:line="240" w:lineRule="auto"/>
      <w:ind w:left="65" w:right="62"/>
      <w:jc w:val="center"/>
    </w:pPr>
    <w:rPr>
      <w:rFonts w:ascii="Calibri" w:eastAsia="Calibri" w:hAnsi="Calibri" w:cs="Calibri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4FE"/>
  </w:style>
  <w:style w:type="paragraph" w:styleId="a5">
    <w:name w:val="Normal (Web)"/>
    <w:basedOn w:val="a"/>
    <w:uiPriority w:val="99"/>
    <w:unhideWhenUsed/>
    <w:rsid w:val="00C0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3E04"/>
    <w:rPr>
      <w:b/>
      <w:bCs/>
    </w:rPr>
  </w:style>
  <w:style w:type="table" w:styleId="a7">
    <w:name w:val="Table Grid"/>
    <w:basedOn w:val="a1"/>
    <w:uiPriority w:val="59"/>
    <w:rsid w:val="0012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E2"/>
  </w:style>
  <w:style w:type="paragraph" w:styleId="aa">
    <w:name w:val="footer"/>
    <w:basedOn w:val="a"/>
    <w:link w:val="ab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E2"/>
  </w:style>
  <w:style w:type="paragraph" w:styleId="ac">
    <w:name w:val="List Paragraph"/>
    <w:basedOn w:val="a"/>
    <w:uiPriority w:val="34"/>
    <w:qFormat/>
    <w:rsid w:val="00CC330C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385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Grid Accent 2"/>
    <w:basedOn w:val="a1"/>
    <w:uiPriority w:val="62"/>
    <w:rsid w:val="002025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d">
    <w:name w:val="Light Shading"/>
    <w:basedOn w:val="a1"/>
    <w:uiPriority w:val="60"/>
    <w:rsid w:val="004A1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410C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410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FE"/>
  </w:style>
  <w:style w:type="paragraph" w:styleId="1">
    <w:name w:val="heading 1"/>
    <w:basedOn w:val="a"/>
    <w:link w:val="10"/>
    <w:uiPriority w:val="9"/>
    <w:qFormat/>
    <w:rsid w:val="00FF3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0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C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44FE"/>
    <w:pPr>
      <w:widowControl w:val="0"/>
      <w:autoSpaceDE w:val="0"/>
      <w:autoSpaceDN w:val="0"/>
      <w:spacing w:before="88" w:after="0" w:line="240" w:lineRule="auto"/>
      <w:ind w:left="65" w:right="62"/>
      <w:jc w:val="center"/>
    </w:pPr>
    <w:rPr>
      <w:rFonts w:ascii="Calibri" w:eastAsia="Calibri" w:hAnsi="Calibri" w:cs="Calibri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4FE"/>
  </w:style>
  <w:style w:type="paragraph" w:styleId="a5">
    <w:name w:val="Normal (Web)"/>
    <w:basedOn w:val="a"/>
    <w:uiPriority w:val="99"/>
    <w:unhideWhenUsed/>
    <w:rsid w:val="00C0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3E04"/>
    <w:rPr>
      <w:b/>
      <w:bCs/>
    </w:rPr>
  </w:style>
  <w:style w:type="table" w:styleId="a7">
    <w:name w:val="Table Grid"/>
    <w:basedOn w:val="a1"/>
    <w:uiPriority w:val="59"/>
    <w:rsid w:val="0012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E2"/>
  </w:style>
  <w:style w:type="paragraph" w:styleId="aa">
    <w:name w:val="footer"/>
    <w:basedOn w:val="a"/>
    <w:link w:val="ab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E2"/>
  </w:style>
  <w:style w:type="paragraph" w:styleId="ac">
    <w:name w:val="List Paragraph"/>
    <w:basedOn w:val="a"/>
    <w:uiPriority w:val="34"/>
    <w:qFormat/>
    <w:rsid w:val="00CC330C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385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Grid Accent 2"/>
    <w:basedOn w:val="a1"/>
    <w:uiPriority w:val="62"/>
    <w:rsid w:val="002025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d">
    <w:name w:val="Light Shading"/>
    <w:basedOn w:val="a1"/>
    <w:uiPriority w:val="60"/>
    <w:rsid w:val="004A1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410C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410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2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7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68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7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87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53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51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819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186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20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104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390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972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772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307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831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719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853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628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14009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7128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7394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2525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3856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77148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8903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48523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9967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60503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31134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01017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0249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02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93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A141F-D89C-4299-A78E-B2841D3B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Archie</dc:creator>
  <cp:lastModifiedBy>Palesse TD GSM</cp:lastModifiedBy>
  <cp:revision>2</cp:revision>
  <cp:lastPrinted>2021-09-16T10:21:00Z</cp:lastPrinted>
  <dcterms:created xsi:type="dcterms:W3CDTF">2023-09-14T06:18:00Z</dcterms:created>
  <dcterms:modified xsi:type="dcterms:W3CDTF">2023-09-14T06:18:00Z</dcterms:modified>
</cp:coreProperties>
</file>